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98" w:rsidRPr="00063A32" w:rsidRDefault="00611D98" w:rsidP="00063A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Рабочая программа по Всеобщей истории. История Древнего мира (5 класс)</w:t>
      </w:r>
    </w:p>
    <w:p w:rsidR="00611D98" w:rsidRPr="00063A32" w:rsidRDefault="00611D98" w:rsidP="00063A32">
      <w:pPr>
        <w:shd w:val="clear" w:color="auto" w:fill="FFFFFF"/>
        <w:spacing w:after="0" w:line="240" w:lineRule="auto"/>
        <w:ind w:firstLine="497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Примерной программы основного общего образования по истории МО РФ 2004 г. и авторской программы под редакцией А. А. Вигасина, Г. И. Годера, </w:t>
      </w:r>
      <w:r w:rsidRPr="00063A32">
        <w:rPr>
          <w:rFonts w:ascii="Times New Roman" w:hAnsi="Times New Roman" w:cs="Times New Roman"/>
          <w:spacing w:val="-1"/>
          <w:sz w:val="24"/>
          <w:szCs w:val="24"/>
          <w:lang w:val="en-US"/>
        </w:rPr>
        <w:t>I</w:t>
      </w:r>
      <w:r w:rsidRPr="00063A32">
        <w:rPr>
          <w:rFonts w:ascii="Times New Roman" w:hAnsi="Times New Roman" w:cs="Times New Roman"/>
          <w:spacing w:val="-1"/>
          <w:sz w:val="24"/>
          <w:szCs w:val="24"/>
        </w:rPr>
        <w:t>. С. Свенцицкой «История Древнего мира», издательство «Просвещение», 2007 г.</w:t>
      </w:r>
    </w:p>
    <w:p w:rsidR="00611D98" w:rsidRPr="00063A32" w:rsidRDefault="00611D98" w:rsidP="00063A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b/>
          <w:bCs/>
          <w:spacing w:val="-2"/>
          <w:sz w:val="24"/>
          <w:szCs w:val="24"/>
        </w:rPr>
        <w:t>Задачи курса: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Формировать историческое мышление:</w:t>
      </w:r>
    </w:p>
    <w:p w:rsidR="00611D98" w:rsidRPr="00063A32" w:rsidRDefault="00611D98" w:rsidP="00063A32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дать представление об общем и особенном при характеристике древних обществ;</w:t>
      </w:r>
    </w:p>
    <w:p w:rsidR="00611D98" w:rsidRPr="00063A32" w:rsidRDefault="00611D98" w:rsidP="00063A32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чем отличается Древний мир от мира современного.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b/>
          <w:bCs/>
          <w:spacing w:val="-4"/>
          <w:sz w:val="24"/>
          <w:szCs w:val="24"/>
        </w:rPr>
        <w:t>Цели курса:</w:t>
      </w:r>
    </w:p>
    <w:p w:rsidR="00611D98" w:rsidRPr="00063A32" w:rsidRDefault="00611D98" w:rsidP="00063A32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firstLine="439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осветить взаимодействие человека с окружающей природной средой, экономическое развитие древних обществ;</w:t>
      </w:r>
    </w:p>
    <w:p w:rsidR="00611D98" w:rsidRPr="00063A32" w:rsidRDefault="00611D98" w:rsidP="00063A32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показать наиболее яркие личности Древнего мира и их роль в истории и культуре;</w:t>
      </w:r>
    </w:p>
    <w:p w:rsidR="00611D98" w:rsidRPr="00063A32" w:rsidRDefault="00611D98" w:rsidP="00063A32">
      <w:pPr>
        <w:shd w:val="clear" w:color="auto" w:fill="FFFFFF"/>
        <w:tabs>
          <w:tab w:val="left" w:pos="691"/>
        </w:tabs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•</w:t>
      </w:r>
      <w:r w:rsidRPr="00063A32">
        <w:rPr>
          <w:rFonts w:ascii="Times New Roman" w:hAnsi="Times New Roman" w:cs="Times New Roman"/>
          <w:sz w:val="24"/>
          <w:szCs w:val="24"/>
        </w:rPr>
        <w:tab/>
        <w:t>охарактеризовать становление идей и инстинктов, понимание которых необходимо со-</w:t>
      </w:r>
      <w:r w:rsidRPr="00063A32">
        <w:rPr>
          <w:rFonts w:ascii="Times New Roman" w:hAnsi="Times New Roman" w:cs="Times New Roman"/>
          <w:sz w:val="24"/>
          <w:szCs w:val="24"/>
        </w:rPr>
        <w:softHyphen/>
      </w:r>
      <w:r w:rsidRPr="00063A32">
        <w:rPr>
          <w:rFonts w:ascii="Times New Roman" w:hAnsi="Times New Roman" w:cs="Times New Roman"/>
          <w:sz w:val="24"/>
          <w:szCs w:val="24"/>
        </w:rPr>
        <w:br/>
        <w:t>временному человеку и гражданину (деспотическая форма правления, законы, демократия,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република, моральные нормы, религиозные верования);</w:t>
      </w:r>
    </w:p>
    <w:p w:rsidR="00611D98" w:rsidRPr="00063A32" w:rsidRDefault="00611D98" w:rsidP="00063A32">
      <w:pPr>
        <w:shd w:val="clear" w:color="auto" w:fill="FFFFFF"/>
        <w:tabs>
          <w:tab w:val="left" w:pos="691"/>
        </w:tabs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•</w:t>
      </w:r>
      <w:r w:rsidRPr="00063A32">
        <w:rPr>
          <w:rFonts w:ascii="Times New Roman" w:hAnsi="Times New Roman" w:cs="Times New Roman"/>
          <w:sz w:val="24"/>
          <w:szCs w:val="24"/>
        </w:rPr>
        <w:tab/>
        <w:t>раскрыть на конкретном примере, что каждый из народов древности оставил позитив</w:t>
      </w:r>
      <w:r w:rsidRPr="00063A32">
        <w:rPr>
          <w:rFonts w:ascii="Times New Roman" w:hAnsi="Times New Roman" w:cs="Times New Roman"/>
          <w:sz w:val="24"/>
          <w:szCs w:val="24"/>
        </w:rPr>
        <w:softHyphen/>
      </w:r>
      <w:r w:rsidRPr="00063A32">
        <w:rPr>
          <w:rFonts w:ascii="Times New Roman" w:hAnsi="Times New Roman" w:cs="Times New Roman"/>
          <w:sz w:val="24"/>
          <w:szCs w:val="24"/>
        </w:rPr>
        <w:br/>
        <w:t>ный след в истории человечества.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Формировать у ученика терпимость, широту мировоззрения, гуманизм.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b/>
          <w:bCs/>
          <w:spacing w:val="-5"/>
          <w:sz w:val="24"/>
          <w:szCs w:val="24"/>
        </w:rPr>
        <w:t>Умения: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  <w:tab w:val="left" w:pos="1872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пересказать текст учебника, воспроизвести информацию, раскрыть содержание иллю</w:t>
      </w:r>
      <w:r w:rsidRPr="00063A32">
        <w:rPr>
          <w:rFonts w:ascii="Times New Roman" w:hAnsi="Times New Roman" w:cs="Times New Roman"/>
          <w:sz w:val="24"/>
          <w:szCs w:val="24"/>
        </w:rPr>
        <w:softHyphen/>
        <w:t>страции;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сравнивать исторические явления в разных странах, выделяя сходство и различия;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умение спорить и отстаивать свои взгляды;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умение оперировать историческими датами;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2"/>
          <w:sz w:val="24"/>
          <w:szCs w:val="24"/>
        </w:rPr>
        <w:t>умение читать карту;</w:t>
      </w:r>
    </w:p>
    <w:p w:rsidR="00611D98" w:rsidRPr="00063A32" w:rsidRDefault="00611D98" w:rsidP="00063A32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умение анализировать исторические источники.</w:t>
      </w:r>
    </w:p>
    <w:p w:rsidR="00611D98" w:rsidRPr="00063A32" w:rsidRDefault="00611D98" w:rsidP="00063A32">
      <w:pPr>
        <w:shd w:val="clear" w:color="auto" w:fill="FFFFFF"/>
        <w:tabs>
          <w:tab w:val="left" w:pos="1296"/>
        </w:tabs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 xml:space="preserve"> Данное тематическое планирование рассчитано на 68 учебных часов.</w:t>
      </w:r>
    </w:p>
    <w:p w:rsidR="00611D98" w:rsidRPr="00063A32" w:rsidRDefault="00611D98" w:rsidP="00063A32">
      <w:pPr>
        <w:shd w:val="clear" w:color="auto" w:fill="FFFFFF"/>
        <w:tabs>
          <w:tab w:val="left" w:pos="1296"/>
        </w:tabs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Тематическое планирование опирается на стандарт основного общего образования</w:t>
      </w: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63A32">
        <w:rPr>
          <w:rFonts w:ascii="Times New Roman" w:hAnsi="Times New Roman" w:cs="Times New Roman"/>
          <w:spacing w:val="-1"/>
          <w:sz w:val="24"/>
          <w:szCs w:val="24"/>
        </w:rPr>
        <w:t>по истории и Федеральную примерную программу по истории.</w:t>
      </w: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tbl>
      <w:tblPr>
        <w:tblW w:w="45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4674"/>
      </w:tblGrid>
      <w:tr w:rsidR="00611D98" w:rsidRPr="00AD27EC"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4674"/>
            </w:tblGrid>
            <w:tr w:rsidR="00611D98" w:rsidRPr="00AD27EC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4000" w:type="pct"/>
                    <w:tblCellSpacing w:w="0" w:type="dxa"/>
                    <w:tblInd w:w="6" w:type="dxa"/>
                    <w:tblBorders>
                      <w:left w:val="single" w:sz="6" w:space="0" w:color="FFFFFF"/>
                      <w:right w:val="single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1726"/>
                  </w:tblGrid>
                  <w:tr w:rsidR="00611D98" w:rsidRPr="00AD27E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left w:val="single" w:sz="6" w:space="0" w:color="FFFFFF"/>
                          <w:right w:val="single" w:sz="6" w:space="0" w:color="FFFFFF"/>
                        </w:tcBorders>
                        <w:shd w:val="clear" w:color="auto" w:fill="FBFBFB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11D98" w:rsidRPr="00063A32" w:rsidRDefault="00611D98" w:rsidP="00063A3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1D98" w:rsidRPr="00063A32" w:rsidRDefault="00611D98" w:rsidP="00063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A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11D98" w:rsidRPr="00AD27EC">
        <w:tblPrEx>
          <w:tblCellSpacing w:w="0" w:type="dxa"/>
        </w:tblPrEx>
        <w:trPr>
          <w:tblCellSpacing w:w="0" w:type="dxa"/>
        </w:trPr>
        <w:tc>
          <w:tcPr>
            <w:tcW w:w="0" w:type="auto"/>
          </w:tcPr>
          <w:tbl>
            <w:tblPr>
              <w:tblW w:w="5000" w:type="pct"/>
              <w:tblCellSpacing w:w="0" w:type="dxa"/>
              <w:tblInd w:w="6" w:type="dxa"/>
              <w:tblBorders>
                <w:left w:val="single" w:sz="6" w:space="0" w:color="FFFFFF"/>
                <w:right w:val="single" w:sz="6" w:space="0" w:color="FFFFFF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4658"/>
            </w:tblGrid>
            <w:tr w:rsidR="00611D98" w:rsidRPr="00AD27EC">
              <w:trPr>
                <w:tblCellSpacing w:w="0" w:type="dxa"/>
              </w:trPr>
              <w:tc>
                <w:tcPr>
                  <w:tcW w:w="0" w:type="auto"/>
                  <w:tcBorders>
                    <w:left w:val="single" w:sz="6" w:space="0" w:color="FFFFFF"/>
                    <w:right w:val="single" w:sz="6" w:space="0" w:color="FFFFFF"/>
                  </w:tcBorders>
                  <w:shd w:val="clear" w:color="auto" w:fill="FBFBFB"/>
                </w:tcPr>
                <w:tbl>
                  <w:tblPr>
                    <w:tblW w:w="5000" w:type="pct"/>
                    <w:tblCellSpacing w:w="7" w:type="dxa"/>
                    <w:tblInd w:w="6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0A0"/>
                  </w:tblPr>
                  <w:tblGrid>
                    <w:gridCol w:w="524"/>
                    <w:gridCol w:w="303"/>
                    <w:gridCol w:w="1573"/>
                    <w:gridCol w:w="1957"/>
                    <w:gridCol w:w="1308"/>
                    <w:gridCol w:w="1853"/>
                    <w:gridCol w:w="1824"/>
                    <w:gridCol w:w="1753"/>
                    <w:gridCol w:w="1345"/>
                    <w:gridCol w:w="1329"/>
                    <w:gridCol w:w="843"/>
                  </w:tblGrid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6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раздела программы</w:t>
                        </w:r>
                      </w:p>
                    </w:tc>
                    <w:tc>
                      <w:tcPr>
                        <w:tcW w:w="3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Тема урока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(этап проектной или исследовательской деятельности)</w:t>
                        </w: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Количество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часов</w:t>
                        </w: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Тип урока (форма и вид деят-ти обучающихся, форма занятий)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Элементы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содержания</w:t>
                        </w: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Требования к уровню подготовки обучающихся (результат)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Вид контроля. Измерители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FE108C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Pr="00FE108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ИКТ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Д/З</w:t>
                        </w: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1300" w:type="pct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Что изучает история.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Предмет истории.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Урок изучения нового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Что изучает история.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Работать со справочным аппаратом книги.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Вопросы.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Счет лет в истории.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Летоисчисление (счет лет «до н.э.» и «н.э.»). Исторические события. Причинные связи между событиями.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определять век по дате; работать с лентой времени.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Схемы, вопросы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Глава 3, вопр.с. 27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знаний о прошлом.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Роль археологических раскопок в изучении истории. Письменные и вещественные источники.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Усвоить понятие «исторический источник».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Откуда пошли наши имена.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Происхождение имен и фамилий.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Составлять устный рассказ.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Вопросы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5-6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Символы государств.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Гербы, флаги, гимны, государств.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Знать особенности современной символики государств.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Вопросы.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Страны, города, поселки.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Географические названия – свидетели прошлого. Историческая карта.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Работать с исторической картой.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История разных стран и народов.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Всеобщая история.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Представлять хронологическую цепочку всемирной истории.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История нашей страны.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История России – часть всеобщей истории.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Понимать, что история Росси – часть всеобщей истории.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Вопросы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3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Символика России.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Российская государственная символика.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Знать символику России. 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тетр.</w:t>
                        </w:r>
                      </w:p>
                    </w:tc>
                  </w:tr>
                  <w:tr w:rsidR="00611D98" w:rsidRPr="00AD27EC">
                    <w:trPr>
                      <w:trHeight w:val="600"/>
                      <w:tblCellSpacing w:w="7" w:type="dxa"/>
                    </w:trPr>
                    <w:tc>
                      <w:tcPr>
                        <w:tcW w:w="1300" w:type="pct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Первобытное общество.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268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Первобытные охотники и собиратели.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Предки человека. Расселение древнейшего человечества. Влияние природных условий на жизнь первобытных людей. Занятия, орудия труда первобытных людей. Родоплеменные отношения.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Пересказывать текст учебника; сравнивать древнейших и современных людей.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Называть признаки родовой общины; составлять рассказ по рисунку.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§1-3</w:t>
                        </w:r>
                      </w:p>
                    </w:tc>
                  </w:tr>
                  <w:tr w:rsidR="00611D98" w:rsidRPr="00AD27EC">
                    <w:trPr>
                      <w:trHeight w:val="187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3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Первобытные земледельцы и скотоводы.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Переход от собирательства к земледелию и скотоводству. Соседская община. Развитие ремесла. Обмен произведенными продуктами.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Сравнивать деятельность людей, выделяя сходства и отличия. Давать самостоятельную оценку историческим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§4, 5</w:t>
                        </w:r>
                      </w:p>
                    </w:tc>
                  </w:tr>
                  <w:tr w:rsidR="00611D98" w:rsidRPr="00AD27EC">
                    <w:trPr>
                      <w:trHeight w:val="390"/>
                      <w:tblCellSpacing w:w="7" w:type="dxa"/>
                    </w:trPr>
                    <w:tc>
                      <w:tcPr>
                        <w:tcW w:w="1300" w:type="pct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Древний Восток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106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Государство на берегах Нила.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Древний Египет: природные условия, население.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6</w:t>
                        </w:r>
                      </w:p>
                    </w:tc>
                  </w:tr>
                  <w:tr w:rsidR="00611D98" w:rsidRPr="00AD27EC">
                    <w:trPr>
                      <w:trHeight w:val="12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жили земледельцы и ремесленники в Египте.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Земледельцы и ремесленники, их труд, жилища, быт. Рабы и их роль в хозяйственной жизни.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Использовать исторические источник знаний; формулировать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7</w:t>
                        </w:r>
                      </w:p>
                    </w:tc>
                  </w:tr>
                  <w:tr w:rsidR="00611D98" w:rsidRPr="00AD27EC">
                    <w:trPr>
                      <w:trHeight w:val="129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Жизнь египетского вельможи.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Возникновение государства в Древнем Египте. Фараон, жрецы, чиновники.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Распознавать существенные признаки и интересы различных общественных групп.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8</w:t>
                        </w:r>
                      </w:p>
                    </w:tc>
                  </w:tr>
                  <w:tr w:rsidR="00611D98" w:rsidRPr="00AD27EC">
                    <w:trPr>
                      <w:trHeight w:val="13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Военные походы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фараонов.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Войско: пехота, отряды колесничих. Завоевательные походы. Держава Тутмоса III.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Вопросы. 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9</w:t>
                        </w:r>
                      </w:p>
                    </w:tc>
                  </w:tr>
                  <w:tr w:rsidR="00611D98" w:rsidRPr="00AD27EC">
                    <w:trPr>
                      <w:trHeight w:val="16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Религия древних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египтян.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Религия древних египтян. Обожествление фараонов.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сравнивать религиозные верования первобытных людей и египтян.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10</w:t>
                        </w:r>
                      </w:p>
                    </w:tc>
                  </w:tr>
                  <w:tr w:rsidR="00611D98" w:rsidRPr="00AD27EC">
                    <w:trPr>
                      <w:trHeight w:val="13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Искусство Древнего Египта.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Храмы и пирамиды. Скульптура, росписи.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самостоятельно строить рассказ на основе разных источников информации.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Таблица, тест.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11</w:t>
                        </w:r>
                      </w:p>
                    </w:tc>
                  </w:tr>
                  <w:tr w:rsidR="00611D98" w:rsidRPr="00AD27EC">
                    <w:trPr>
                      <w:trHeight w:val="127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Письменность и знания древних египтян.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Научные познания, письменность и школа в Древнем Египте.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Анализировать исторический источник; 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12</w:t>
                        </w:r>
                      </w:p>
                    </w:tc>
                  </w:tr>
                  <w:tr w:rsidR="00611D98" w:rsidRPr="00AD27EC">
                    <w:trPr>
                      <w:trHeight w:val="178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Древнее Двуречье.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Древние государства Передней Азии и Восточного Средиземноморья. Древнее Междуречье: природные условия, население.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Сравнивать географическую среду Египта и Двуречья; анализировать исторический документ. 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13</w:t>
                        </w:r>
                      </w:p>
                    </w:tc>
                  </w:tr>
                  <w:tr w:rsidR="00611D98" w:rsidRPr="00AD27EC">
                    <w:trPr>
                      <w:trHeight w:val="8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Древневавилонское царство.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Законы Хаммурапи: ограничение долгового рабства; представление о талионе, о неравенстве.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самостоятельную оценку законам Хаммурапи.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14</w:t>
                        </w:r>
                      </w:p>
                    </w:tc>
                  </w:tr>
                  <w:tr w:rsidR="00611D98" w:rsidRPr="00AD27EC">
                    <w:trPr>
                      <w:trHeight w:val="138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Финикийские мореплаватели.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Финикия: природные условия, занятия жителей, ремесла и торговля. Религиозные верования.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анализировать исторический источник.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Тест.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15</w:t>
                        </w:r>
                      </w:p>
                    </w:tc>
                  </w:tr>
                  <w:tr w:rsidR="00611D98" w:rsidRPr="00AD27EC">
                    <w:trPr>
                      <w:trHeight w:val="14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Библейские сказания.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Представление о Библии и Ветхом Завете. Библейские мифы и сказания. Моральные нормы библейских заповедей.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находить сходства и отличия религий.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16</w:t>
                        </w:r>
                      </w:p>
                    </w:tc>
                  </w:tr>
                  <w:tr w:rsidR="00611D98" w:rsidRPr="00AD27EC">
                    <w:trPr>
                      <w:trHeight w:val="10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Древнееврейское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царство.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Палестина: природные условия, занятия жителей, ремесла и торговля. Религиозные верования.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17</w:t>
                        </w:r>
                      </w:p>
                    </w:tc>
                  </w:tr>
                  <w:tr w:rsidR="00611D98" w:rsidRPr="00AD27EC">
                    <w:trPr>
                      <w:trHeight w:val="135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Ассирийская держава.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Новшества в военном деле. Ассирийские завоевания. Царский дворец. Искусство. Библиотека Ашшурбанапала.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18</w:t>
                        </w:r>
                      </w:p>
                    </w:tc>
                  </w:tr>
                  <w:tr w:rsidR="00611D98" w:rsidRPr="00AD27EC">
                    <w:trPr>
                      <w:trHeight w:val="10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Персидская держава «царя царей».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Образование Персидской державы. Цари Кир, Дарий Первый. Состав войска.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оперировать датами.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Тест.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19</w:t>
                        </w:r>
                      </w:p>
                    </w:tc>
                  </w:tr>
                  <w:tr w:rsidR="00611D98" w:rsidRPr="00AD27EC">
                    <w:trPr>
                      <w:trHeight w:val="10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Природа и люди Древней Индии.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Древняя Индия: природные условия, население. Варны. Религиозные верования.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Анализировать исторический источник.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20</w:t>
                        </w:r>
                      </w:p>
                    </w:tc>
                  </w:tr>
                  <w:tr w:rsidR="00611D98" w:rsidRPr="00AD27EC">
                    <w:trPr>
                      <w:trHeight w:val="6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Индийские касты.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Касты. Религиозные верования. Будда.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самостоятельную оценку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Таблица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21</w:t>
                        </w:r>
                      </w:p>
                    </w:tc>
                  </w:tr>
                  <w:tr w:rsidR="00611D98" w:rsidRPr="00AD27EC">
                    <w:trPr>
                      <w:trHeight w:val="12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Чему учил китайский мудрец Конфуций.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Древний Китай: природные условия, население. Возникновение религиозно-философских учений. Конфуций.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22</w:t>
                        </w:r>
                      </w:p>
                    </w:tc>
                  </w:tr>
                  <w:tr w:rsidR="00611D98" w:rsidRPr="00AD27EC">
                    <w:trPr>
                      <w:trHeight w:val="106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Объединение Китая.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Империя Цинь. Император и его подданные. Научные знания и изобретения. Культурное наследие цивилизаций Древнего Востока. 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Самостоятельно строить рассказ на основе текста учебника; формулировать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Тест.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23</w:t>
                        </w:r>
                      </w:p>
                    </w:tc>
                  </w:tr>
                  <w:tr w:rsidR="00611D98" w:rsidRPr="00AD27EC">
                    <w:trPr>
                      <w:trHeight w:val="660"/>
                      <w:tblCellSpacing w:w="7" w:type="dxa"/>
                    </w:trPr>
                    <w:tc>
                      <w:tcPr>
                        <w:tcW w:w="1300" w:type="pct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Древняя Греция и эллинистический мир.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142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Древнейшая Греция.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Греки и критяне.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Местоположение и природные условия. Древнейшие города. Критское царство. Греческие мифы критского периода.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24</w:t>
                        </w:r>
                      </w:p>
                    </w:tc>
                  </w:tr>
                  <w:tr w:rsidR="00611D98" w:rsidRPr="00AD27EC">
                    <w:trPr>
                      <w:trHeight w:val="123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Микены и Троя.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Микенское царство. Каменное строительство. Троянская война.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Характеризовать события и их участников на основе текста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25</w:t>
                        </w:r>
                      </w:p>
                    </w:tc>
                  </w:tr>
                  <w:tr w:rsidR="00611D98" w:rsidRPr="00AD27EC">
                    <w:trPr>
                      <w:trHeight w:val="11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Поэмы Гомера «Илиада» и «Одиссея».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Троянская война в поэме Гомера.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текст; анализировать источник.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§ 26-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27</w:t>
                        </w:r>
                      </w:p>
                    </w:tc>
                  </w:tr>
                  <w:tr w:rsidR="00611D98" w:rsidRPr="00AD27EC">
                    <w:trPr>
                      <w:trHeight w:val="10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Религия древних греков.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Олимпийские боги. Мифы древних греков о богах и героях.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Работать с текстом учебника и его иллюстрациями.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28</w:t>
                        </w:r>
                      </w:p>
                    </w:tc>
                  </w:tr>
                  <w:tr w:rsidR="00611D98" w:rsidRPr="00AD27EC">
                    <w:trPr>
                      <w:trHeight w:val="153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Древняя Аттика.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Местоположение и природные условия Аттики. Знать и демос. Законы Драконта. Бедственное положение земледельцев. Долговое рабство.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давать самостоятельную оценку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29</w:t>
                        </w:r>
                      </w:p>
                    </w:tc>
                  </w:tr>
                  <w:tr w:rsidR="00611D98" w:rsidRPr="00AD27EC">
                    <w:trPr>
                      <w:trHeight w:val="129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Зарождение демократии в Афинах.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Борьба демоса со знатью. Реформы Солона. Отмена долгового рабства. Перемены в управлении Афинами.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Анализировать исторический источник.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Схема, вопросы.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30</w:t>
                        </w:r>
                      </w:p>
                    </w:tc>
                  </w:tr>
                  <w:tr w:rsidR="00611D98" w:rsidRPr="00AD27EC">
                    <w:trPr>
                      <w:trHeight w:val="16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Древняя Спарта.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Местоположение и природные условия Лаконии. Спартанцы и илоты. Спарта – военный лагерь. Управление Спартой. Спартанское воспитание.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31</w:t>
                        </w:r>
                      </w:p>
                    </w:tc>
                  </w:tr>
                  <w:tr w:rsidR="00611D98" w:rsidRPr="00AD27EC">
                    <w:trPr>
                      <w:trHeight w:val="10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Греческие колонии.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Причины колонизации. Развитие межполисной торговли. Греки и скифы.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карту; 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32</w:t>
                        </w:r>
                      </w:p>
                    </w:tc>
                  </w:tr>
                  <w:tr w:rsidR="00611D98" w:rsidRPr="00AD27EC">
                    <w:trPr>
                      <w:trHeight w:val="13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Олимпийские игры в древности.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Олимпийские игры - общегреческие празднества. Виды состязаний. Награды победителям.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Воспроизводить информацию, содержавшуюся в устном изложении учителя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33</w:t>
                        </w:r>
                      </w:p>
                    </w:tc>
                  </w:tr>
                  <w:tr w:rsidR="00611D98" w:rsidRPr="00AD27EC">
                    <w:trPr>
                      <w:trHeight w:val="10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Марафонская битва.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Нашествие персов на Элладу. Победа афинян в Марафонской битве. Стратег Мильтиад.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34</w:t>
                        </w:r>
                      </w:p>
                    </w:tc>
                  </w:tr>
                  <w:tr w:rsidR="00611D98" w:rsidRPr="00AD27EC">
                    <w:trPr>
                      <w:trHeight w:val="135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Нашествие персидских войск на Элладу.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Нашествие Ксеркса на Элладу. Защита Фермопил. Саламинское сражение. Причины победы греков.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35</w:t>
                        </w:r>
                      </w:p>
                    </w:tc>
                  </w:tr>
                  <w:tr w:rsidR="00611D98" w:rsidRPr="00AD27EC">
                    <w:trPr>
                      <w:trHeight w:val="14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гаванях афинского порта Пирей.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Афинский морской союз. Военные и торговый флот. Гавани Пирея. Состав населения. Использование труда рабов.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Анализировать исторический источник;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36</w:t>
                        </w:r>
                      </w:p>
                    </w:tc>
                  </w:tr>
                  <w:tr w:rsidR="00611D98" w:rsidRPr="00AD27EC">
                    <w:trPr>
                      <w:trHeight w:val="10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городе богини Афины.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Город Афины: Керамик, Агора, Акрополь. Быт афинян. Храмы. Скульптуры.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Раскрывать содержание иллюстрации.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37</w:t>
                        </w:r>
                      </w:p>
                    </w:tc>
                  </w:tr>
                  <w:tr w:rsidR="00611D98" w:rsidRPr="00AD27EC">
                    <w:trPr>
                      <w:trHeight w:val="114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 афинских школах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 гимнасиях.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Образование афинян. Рабы – педагоги. Занятия в школах. Посещение палестры. Афинские гимназии.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38</w:t>
                        </w:r>
                      </w:p>
                    </w:tc>
                  </w:tr>
                  <w:tr w:rsidR="00611D98" w:rsidRPr="00AD27EC">
                    <w:trPr>
                      <w:trHeight w:val="151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театре Диониса.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Возникновение театра. Здание театра. Трагедии и комедии. Аристофан «Птицы». Софокл «Антигона».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39</w:t>
                        </w:r>
                      </w:p>
                    </w:tc>
                  </w:tr>
                  <w:tr w:rsidR="00611D98" w:rsidRPr="00AD27EC">
                    <w:trPr>
                      <w:trHeight w:val="14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Афинская демократия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 Перикле.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Народное собрание, Совет пятисот и их функции. Перикл во главе Афин.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Сравнивать особенности управления в Египте и Афинах;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Схема, тест. 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40</w:t>
                        </w:r>
                      </w:p>
                    </w:tc>
                  </w:tr>
                  <w:tr w:rsidR="00611D98" w:rsidRPr="00AD27EC">
                    <w:trPr>
                      <w:trHeight w:val="138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Македонские завоевания в 4-м веке до н.э.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Междоусобные войны. Возвышение Македонии при царе Филиппе. Потеря Грецией независимости. Приход к власти Александра.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41</w:t>
                        </w:r>
                      </w:p>
                    </w:tc>
                  </w:tr>
                  <w:tr w:rsidR="00611D98" w:rsidRPr="00AD27EC">
                    <w:trPr>
                      <w:trHeight w:val="106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Поход Александра Македонского на Восток.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Победа на реке Граник. Разгром войск Дария III у Исса. Поход в Египет. Основание Александрии.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Задания с кратким ответом. 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42</w:t>
                        </w:r>
                      </w:p>
                    </w:tc>
                  </w:tr>
                  <w:tr w:rsidR="00611D98" w:rsidRPr="00AD27EC">
                    <w:trPr>
                      <w:trHeight w:val="150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 Александрии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Египетской.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 урок.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Распад державы Александра Македонского. Александрийский порт. Александрийский музей. Греческие учёные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Пересказывать текст учебника; 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§43</w:t>
                        </w:r>
                      </w:p>
                    </w:tc>
                  </w:tr>
                  <w:tr w:rsidR="00611D98" w:rsidRPr="00AD27EC">
                    <w:trPr>
                      <w:trHeight w:val="435"/>
                      <w:tblCellSpacing w:w="7" w:type="dxa"/>
                    </w:trPr>
                    <w:tc>
                      <w:tcPr>
                        <w:tcW w:w="1300" w:type="pct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Древний Рим.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11D98" w:rsidRPr="00AD27EC">
                    <w:trPr>
                      <w:trHeight w:val="13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Древнейший Рим.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Местоположение и природные условия Италии. Управление Древнейшим Римом. Ликвидация царской власти.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Задания с кратким ответом. 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44</w:t>
                        </w:r>
                      </w:p>
                    </w:tc>
                  </w:tr>
                  <w:tr w:rsidR="00611D98" w:rsidRPr="00AD27EC">
                    <w:trPr>
                      <w:trHeight w:val="12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Завоевание Римом Италии.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Возникновение республики. Борьба плебеев за свои права. Нашествие галлов. Установление господства Рима над Италией.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оперировать датами.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Вопросы.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45</w:t>
                        </w:r>
                      </w:p>
                    </w:tc>
                  </w:tr>
                  <w:tr w:rsidR="00611D98" w:rsidRPr="00AD27EC">
                    <w:trPr>
                      <w:trHeight w:val="142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Устройство Римской республики.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Уравнение в правах патрициев и плебеев. Выборы консулов и принятие законов. Сенат и его функции. Римское войско.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Сравнивать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исторические явления, выделяя сходства и отличия.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Схема.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46</w:t>
                        </w:r>
                      </w:p>
                    </w:tc>
                  </w:tr>
                  <w:tr w:rsidR="00611D98" w:rsidRPr="00AD27EC">
                    <w:trPr>
                      <w:trHeight w:val="16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Войны Рима с Карфагеном.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Первые победы Рима над Карфагеном. Создание военного флота. Битва при Каннах. Господство Рима в Западном Средиземноморье.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оперировать датами.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47</w:t>
                        </w:r>
                      </w:p>
                    </w:tc>
                  </w:tr>
                  <w:tr w:rsidR="00611D98" w:rsidRPr="00AD27EC">
                    <w:trPr>
                      <w:trHeight w:val="15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Установление господства Рима во всем Средиземноморье.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Политика Рима «разделяй и властвуй». Разгром Сирии и Македонии. Разрушение Коринфа и Карфагена.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оперировать датами; раскрывать содержание иллюстрации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48</w:t>
                        </w:r>
                      </w:p>
                    </w:tc>
                  </w:tr>
                  <w:tr w:rsidR="00611D98" w:rsidRPr="00AD27EC">
                    <w:trPr>
                      <w:trHeight w:val="13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Рабство в Древнем Риме.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Использование рабов в сельском хозяйстве, в домах богачей. Гладиаторские игры. Римские учёные о рабах.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Раскрывать содержание иллюстрации.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49</w:t>
                        </w:r>
                      </w:p>
                    </w:tc>
                  </w:tr>
                  <w:tr w:rsidR="00611D98" w:rsidRPr="00AD27EC">
                    <w:trPr>
                      <w:trHeight w:val="10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Земельный закон братьев Гракхов.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Разорение земледельцев и его причины. Земельный закон братьев Гракхов. Гибель братьев.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самостоятельную оценку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50</w:t>
                        </w:r>
                      </w:p>
                    </w:tc>
                  </w:tr>
                  <w:tr w:rsidR="00611D98" w:rsidRPr="00AD27EC">
                    <w:trPr>
                      <w:trHeight w:val="13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57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Восстание Спартака.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Восстание рабов. Победы Спартака. Армия восставших и их походы. Поражение восстания и его причины.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Составлять рассказ, используя текст и иллюстрации.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51</w:t>
                        </w:r>
                      </w:p>
                    </w:tc>
                  </w:tr>
                  <w:tr w:rsidR="00611D98" w:rsidRPr="00AD27EC">
                    <w:trPr>
                      <w:trHeight w:val="118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Единовластие Цезаря.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Превращение римской армии в наёмную. Возвышение Цезаря. Захват Цезарем власти. Гибель Цезаря.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Пересказывать текст учебника;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52</w:t>
                        </w:r>
                      </w:p>
                    </w:tc>
                  </w:tr>
                  <w:tr w:rsidR="00611D98" w:rsidRPr="00AD27EC">
                    <w:trPr>
                      <w:trHeight w:val="124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59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Установление империи.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Поражение сторонников республики. Борьба Антония и Октавиана. Единовластие Октавиана Августа.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самостоятельную оценку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53</w:t>
                        </w:r>
                      </w:p>
                    </w:tc>
                  </w:tr>
                  <w:tr w:rsidR="00611D98" w:rsidRPr="00AD27EC">
                    <w:trPr>
                      <w:trHeight w:val="115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Соседи Римской империи.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Территория империи. Парфянское царство. Германцы. Предки славянских народов.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54</w:t>
                        </w:r>
                      </w:p>
                    </w:tc>
                  </w:tr>
                  <w:tr w:rsidR="00611D98" w:rsidRPr="00AD27EC">
                    <w:trPr>
                      <w:trHeight w:val="132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Риме при императоре Нероне.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Обожествление императоров. Нерон. Сенека. Восстание в армии и гибель Нерона.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самостоятельную оценку явлениям.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55</w:t>
                        </w:r>
                      </w:p>
                    </w:tc>
                  </w:tr>
                  <w:tr w:rsidR="00611D98" w:rsidRPr="00AD27EC">
                    <w:trPr>
                      <w:trHeight w:val="147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Первые христиане и их учение.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Возникновение христианства. Рассказы о жизни и учении Иисуса. Моральные нормы. Гонения на христиан.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Пересказывать текст учебника;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56</w:t>
                        </w:r>
                      </w:p>
                    </w:tc>
                  </w:tr>
                  <w:tr w:rsidR="00611D98" w:rsidRPr="00AD27EC">
                    <w:trPr>
                      <w:trHeight w:val="133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Расцвет империи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 2-м веке.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Возникновение и развитие колоната. Правление Траяна. Строительство в Риме.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Сравнивать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исторические явления;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57</w:t>
                        </w:r>
                      </w:p>
                    </w:tc>
                  </w:tr>
                  <w:tr w:rsidR="00611D98" w:rsidRPr="00AD27EC">
                    <w:trPr>
                      <w:trHeight w:val="117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«Вечный город»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 его жители.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Рим – столица империи. Повседневная жизнь римлян. Особняки и многоэтажные дома.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Пересказывать текст учебника;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58</w:t>
                        </w:r>
                      </w:p>
                    </w:tc>
                  </w:tr>
                  <w:tr w:rsidR="00611D98" w:rsidRPr="00AD27EC">
                    <w:trPr>
                      <w:trHeight w:val="120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65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Римская империя при Константине.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Вторжения варваров. Император Константин. Признание христианства. Константинополь.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Сравнивать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исторические явления;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59</w:t>
                        </w:r>
                      </w:p>
                    </w:tc>
                  </w:tr>
                  <w:tr w:rsidR="00611D98" w:rsidRPr="00AD27EC">
                    <w:trPr>
                      <w:trHeight w:val="130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66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Взятие Рима варварами.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Разделение империи. Восстания в провинциях. Вторжение готов в Галлию. Взятие Рима готами. Падение Западной Римской империи.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Уметь читать историческую карту; оперировать датами; делать выводы.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Презентация </w:t>
                        </w: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Рим и варвары. 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§ 60</w:t>
                        </w:r>
                      </w:p>
                    </w:tc>
                  </w:tr>
                  <w:tr w:rsidR="00611D98" w:rsidRPr="00AD27EC">
                    <w:trPr>
                      <w:trHeight w:val="1785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67-68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Особенности цивилизации Греции и Рима. Вклад народов древности в мировую культуру.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Урок обобщения и систематизации знаний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Участие граждан в управлении государством. Семь чудес света.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Сравнивать исторические явления; делать выводы.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Зачет по теме.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Р/т№ </w:t>
                        </w:r>
                      </w:p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86)</w:t>
                        </w:r>
                      </w:p>
                    </w:tc>
                  </w:tr>
                  <w:tr w:rsidR="00611D98" w:rsidRPr="00AD27EC">
                    <w:trPr>
                      <w:trHeight w:val="690"/>
                      <w:tblCellSpacing w:w="7" w:type="dxa"/>
                    </w:trPr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69-70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Резерв.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611D98" w:rsidRPr="00063A32" w:rsidRDefault="00611D98" w:rsidP="00063A3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A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11D98" w:rsidRPr="00063A32" w:rsidRDefault="00611D98" w:rsidP="00063A3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3A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11D98" w:rsidRPr="00063A32" w:rsidRDefault="00611D98" w:rsidP="00063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Pr="00063A32" w:rsidRDefault="00611D98" w:rsidP="00063A3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11D98" w:rsidRPr="00625E59" w:rsidRDefault="00611D98" w:rsidP="00063A32">
      <w:pPr>
        <w:shd w:val="clear" w:color="auto" w:fill="FFFFFF"/>
        <w:spacing w:line="252" w:lineRule="exact"/>
        <w:ind w:left="749"/>
        <w:rPr>
          <w:rFonts w:ascii="Arial" w:hAnsi="Arial" w:cs="Arial"/>
        </w:rPr>
      </w:pPr>
    </w:p>
    <w:p w:rsidR="00611D98" w:rsidRDefault="00611D98"/>
    <w:sectPr w:rsidR="00611D98" w:rsidSect="006B5019">
      <w:pgSz w:w="16834" w:h="11909" w:orient="landscape"/>
      <w:pgMar w:top="981" w:right="720" w:bottom="357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036A66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7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A32"/>
    <w:rsid w:val="00007EC8"/>
    <w:rsid w:val="00063A32"/>
    <w:rsid w:val="005821F5"/>
    <w:rsid w:val="00611D98"/>
    <w:rsid w:val="00625E59"/>
    <w:rsid w:val="006B5019"/>
    <w:rsid w:val="007A7168"/>
    <w:rsid w:val="008D5716"/>
    <w:rsid w:val="0098221C"/>
    <w:rsid w:val="00AD27EC"/>
    <w:rsid w:val="00AF086D"/>
    <w:rsid w:val="00E83820"/>
    <w:rsid w:val="00F338A3"/>
    <w:rsid w:val="00F61108"/>
    <w:rsid w:val="00FE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1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logblock">
    <w:name w:val="ulogblock"/>
    <w:basedOn w:val="Normal"/>
    <w:uiPriority w:val="99"/>
    <w:rsid w:val="00063A32"/>
    <w:pPr>
      <w:spacing w:after="0" w:line="240" w:lineRule="auto"/>
    </w:pPr>
    <w:rPr>
      <w:sz w:val="24"/>
      <w:szCs w:val="24"/>
    </w:rPr>
  </w:style>
  <w:style w:type="paragraph" w:styleId="NormalWeb">
    <w:name w:val="Normal (Web)"/>
    <w:basedOn w:val="Normal"/>
    <w:uiPriority w:val="99"/>
    <w:rsid w:val="00063A32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23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122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61228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20</Pages>
  <Words>2510</Words>
  <Characters>14307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Быков</cp:lastModifiedBy>
  <cp:revision>6</cp:revision>
  <dcterms:created xsi:type="dcterms:W3CDTF">2011-11-30T16:02:00Z</dcterms:created>
  <dcterms:modified xsi:type="dcterms:W3CDTF">2012-09-10T13:18:00Z</dcterms:modified>
</cp:coreProperties>
</file>